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6C984" w14:textId="77777777" w:rsidR="000B5C28" w:rsidRDefault="000B5C28">
      <w:pPr>
        <w:pStyle w:val="Standard"/>
        <w:rPr>
          <w:rFonts w:ascii="Verdana" w:hAnsi="Verdana"/>
          <w:i/>
          <w:iCs/>
          <w:sz w:val="14"/>
          <w:szCs w:val="14"/>
        </w:rPr>
      </w:pPr>
    </w:p>
    <w:p w14:paraId="71ADC715" w14:textId="77777777" w:rsidR="000B5C28" w:rsidRDefault="002F2C20">
      <w:pPr>
        <w:ind w:left="1301" w:right="4"/>
        <w:jc w:val="right"/>
      </w:pPr>
      <w:r>
        <w:rPr>
          <w:rFonts w:ascii="Calibri" w:hAnsi="Calibri" w:cs="Calibri"/>
          <w:bCs/>
          <w:i/>
          <w:iCs/>
          <w:sz w:val="20"/>
          <w:szCs w:val="20"/>
          <w:u w:val="single"/>
        </w:rPr>
        <w:t xml:space="preserve">Załącznik nr 2 </w:t>
      </w:r>
      <w:r>
        <w:rPr>
          <w:rFonts w:ascii="Calibri" w:hAnsi="Calibri" w:cs="Calibri"/>
          <w:bCs/>
          <w:i/>
          <w:iCs/>
          <w:sz w:val="20"/>
          <w:szCs w:val="20"/>
        </w:rPr>
        <w:t>do Umowy nr ………………………..z dnia ………………roku.</w:t>
      </w:r>
    </w:p>
    <w:p w14:paraId="32BB73D4" w14:textId="77777777" w:rsidR="000B5C28" w:rsidRDefault="000B5C28">
      <w:pPr>
        <w:pStyle w:val="Standard"/>
        <w:rPr>
          <w:rFonts w:ascii="Verdana" w:hAnsi="Verdana"/>
          <w:i/>
          <w:iCs/>
          <w:sz w:val="16"/>
          <w:szCs w:val="16"/>
        </w:rPr>
      </w:pPr>
    </w:p>
    <w:p w14:paraId="5C5767F4" w14:textId="77777777" w:rsidR="000B5C28" w:rsidRDefault="000B5C28">
      <w:pPr>
        <w:pStyle w:val="Standard"/>
        <w:rPr>
          <w:rFonts w:ascii="Verdana" w:hAnsi="Verdana"/>
          <w:i/>
          <w:iCs/>
          <w:sz w:val="16"/>
          <w:szCs w:val="16"/>
        </w:rPr>
      </w:pPr>
    </w:p>
    <w:p w14:paraId="203BD09D" w14:textId="77777777" w:rsidR="000B5C28" w:rsidRPr="003F2BF2" w:rsidRDefault="002F2C20">
      <w:pPr>
        <w:pStyle w:val="Standard"/>
        <w:jc w:val="center"/>
        <w:rPr>
          <w:rFonts w:ascii="Calibri" w:hAnsi="Calibri" w:cs="Calibri"/>
          <w:b/>
          <w:bCs/>
        </w:rPr>
      </w:pPr>
      <w:r w:rsidRPr="003F2BF2">
        <w:rPr>
          <w:rFonts w:ascii="Calibri" w:hAnsi="Calibri" w:cs="Calibri"/>
          <w:b/>
          <w:bCs/>
        </w:rPr>
        <w:t>Waloryzacja wynagrodzenia - przykład</w:t>
      </w:r>
    </w:p>
    <w:p w14:paraId="7F4F168D" w14:textId="77777777" w:rsidR="000B5C28" w:rsidRPr="003F2BF2" w:rsidRDefault="000B5C28">
      <w:pPr>
        <w:pStyle w:val="Standard"/>
        <w:jc w:val="center"/>
        <w:rPr>
          <w:rFonts w:ascii="Calibri" w:hAnsi="Calibri" w:cs="Calibri"/>
          <w:b/>
          <w:bCs/>
        </w:rPr>
      </w:pPr>
    </w:p>
    <w:p w14:paraId="182121D3" w14:textId="77777777" w:rsidR="000B5C28" w:rsidRPr="003F2BF2" w:rsidRDefault="000B5C28">
      <w:pPr>
        <w:pStyle w:val="Standard"/>
        <w:jc w:val="center"/>
        <w:rPr>
          <w:rFonts w:ascii="Calibri" w:hAnsi="Calibri" w:cs="Calibri"/>
          <w:b/>
          <w:bCs/>
        </w:rPr>
      </w:pPr>
    </w:p>
    <w:p w14:paraId="4A1B6635" w14:textId="77777777" w:rsidR="000B5C28" w:rsidRPr="003F2BF2" w:rsidRDefault="002F2C20">
      <w:pPr>
        <w:pStyle w:val="Standard"/>
        <w:rPr>
          <w:rFonts w:ascii="Calibri" w:hAnsi="Calibri" w:cs="Calibri"/>
        </w:rPr>
      </w:pPr>
      <w:r w:rsidRPr="003F2BF2">
        <w:rPr>
          <w:rFonts w:ascii="Calibri" w:hAnsi="Calibri" w:cs="Calibri"/>
        </w:rPr>
        <w:t>Dane wyjściowe:</w:t>
      </w:r>
    </w:p>
    <w:p w14:paraId="182CCED5" w14:textId="77777777" w:rsidR="000B5C28" w:rsidRPr="003F2BF2" w:rsidRDefault="002F2C20">
      <w:pPr>
        <w:pStyle w:val="Standard"/>
        <w:numPr>
          <w:ilvl w:val="0"/>
          <w:numId w:val="1"/>
        </w:numPr>
        <w:spacing w:line="360" w:lineRule="auto"/>
        <w:rPr>
          <w:rFonts w:ascii="Calibri" w:hAnsi="Calibri" w:cs="Calibri"/>
        </w:rPr>
      </w:pPr>
      <w:r w:rsidRPr="003F2BF2">
        <w:rPr>
          <w:rFonts w:ascii="Calibri" w:hAnsi="Calibri" w:cs="Calibri"/>
        </w:rPr>
        <w:t>inwestycja trwa 7 m-</w:t>
      </w:r>
      <w:proofErr w:type="spellStart"/>
      <w:r w:rsidRPr="003F2BF2">
        <w:rPr>
          <w:rFonts w:ascii="Calibri" w:hAnsi="Calibri" w:cs="Calibri"/>
        </w:rPr>
        <w:t>cy</w:t>
      </w:r>
      <w:proofErr w:type="spellEnd"/>
    </w:p>
    <w:p w14:paraId="0A07711D" w14:textId="77777777" w:rsidR="000B5C28" w:rsidRPr="003F2BF2" w:rsidRDefault="002F2C20">
      <w:pPr>
        <w:pStyle w:val="Standard"/>
        <w:numPr>
          <w:ilvl w:val="0"/>
          <w:numId w:val="1"/>
        </w:numPr>
        <w:spacing w:line="360" w:lineRule="auto"/>
        <w:rPr>
          <w:rFonts w:ascii="Calibri" w:hAnsi="Calibri" w:cs="Calibri"/>
        </w:rPr>
      </w:pPr>
      <w:r w:rsidRPr="003F2BF2">
        <w:rPr>
          <w:rFonts w:ascii="Calibri" w:hAnsi="Calibri" w:cs="Calibri"/>
        </w:rPr>
        <w:t>data otwarcia ofert (data odniesienia): 01.2022 roku</w:t>
      </w:r>
    </w:p>
    <w:p w14:paraId="5A8B0DB2" w14:textId="77777777" w:rsidR="000B5C28" w:rsidRPr="003F2BF2" w:rsidRDefault="002F2C20">
      <w:pPr>
        <w:pStyle w:val="Standard"/>
        <w:numPr>
          <w:ilvl w:val="0"/>
          <w:numId w:val="1"/>
        </w:numPr>
        <w:spacing w:line="360" w:lineRule="auto"/>
        <w:rPr>
          <w:rFonts w:ascii="Calibri" w:hAnsi="Calibri" w:cs="Calibri"/>
        </w:rPr>
      </w:pPr>
      <w:r w:rsidRPr="003F2BF2">
        <w:rPr>
          <w:rFonts w:ascii="Calibri" w:hAnsi="Calibri" w:cs="Calibri"/>
        </w:rPr>
        <w:t>data podpisania Umowy: 15.02.2022 roku</w:t>
      </w:r>
    </w:p>
    <w:p w14:paraId="23994D4B" w14:textId="77777777" w:rsidR="000B5C28" w:rsidRPr="003F2BF2" w:rsidRDefault="002F2C20">
      <w:pPr>
        <w:pStyle w:val="Standard"/>
        <w:numPr>
          <w:ilvl w:val="0"/>
          <w:numId w:val="1"/>
        </w:numPr>
        <w:spacing w:line="360" w:lineRule="auto"/>
        <w:rPr>
          <w:rFonts w:ascii="Calibri" w:hAnsi="Calibri" w:cs="Calibri"/>
        </w:rPr>
      </w:pPr>
      <w:r w:rsidRPr="003F2BF2">
        <w:rPr>
          <w:rFonts w:ascii="Calibri" w:hAnsi="Calibri" w:cs="Calibri"/>
        </w:rPr>
        <w:t>wartość faktur miesięcznie: 100.000,00 zł</w:t>
      </w:r>
    </w:p>
    <w:p w14:paraId="4B36F1BD" w14:textId="77777777" w:rsidR="000B5C28" w:rsidRPr="003F2BF2" w:rsidRDefault="002F2C20">
      <w:pPr>
        <w:pStyle w:val="Standard"/>
        <w:numPr>
          <w:ilvl w:val="0"/>
          <w:numId w:val="1"/>
        </w:numPr>
        <w:spacing w:line="360" w:lineRule="auto"/>
        <w:rPr>
          <w:rFonts w:ascii="Calibri" w:hAnsi="Calibri" w:cs="Calibri"/>
        </w:rPr>
      </w:pPr>
      <w:r w:rsidRPr="003F2BF2">
        <w:rPr>
          <w:rFonts w:ascii="Calibri" w:hAnsi="Calibri" w:cs="Calibri"/>
        </w:rPr>
        <w:t>waloryzacja począwszy od 4 miesiąca kalendarzowego od dnia podpisania Umowy: pierwsza waloryzacja za okres rozliczeniowy - czerwiec 2022 roku</w:t>
      </w:r>
    </w:p>
    <w:p w14:paraId="15E4C20B" w14:textId="77777777" w:rsidR="000B5C28" w:rsidRPr="003F2BF2" w:rsidRDefault="000B5C28">
      <w:pPr>
        <w:pStyle w:val="Standard"/>
        <w:spacing w:line="360" w:lineRule="auto"/>
        <w:jc w:val="center"/>
        <w:rPr>
          <w:rFonts w:ascii="Calibri" w:hAnsi="Calibri" w:cs="Calibri"/>
          <w:b/>
          <w:bCs/>
        </w:rPr>
      </w:pPr>
    </w:p>
    <w:p w14:paraId="03F4E66F" w14:textId="77777777" w:rsidR="000B5C28" w:rsidRPr="003F2BF2" w:rsidRDefault="002F2C20">
      <w:pPr>
        <w:pStyle w:val="Standard"/>
        <w:spacing w:line="360" w:lineRule="auto"/>
        <w:jc w:val="both"/>
      </w:pPr>
      <w:r w:rsidRPr="003F2BF2">
        <w:rPr>
          <w:rFonts w:ascii="Calibri" w:hAnsi="Calibri" w:cs="Calibri"/>
          <w:b/>
          <w:bCs/>
        </w:rPr>
        <w:t>Wskaźniki cen produkcji budowlano-montażowej od stycznia 2022 roku</w:t>
      </w:r>
    </w:p>
    <w:p w14:paraId="6538D9E8" w14:textId="77777777" w:rsidR="000B5C28" w:rsidRDefault="002F2C20">
      <w:pPr>
        <w:pStyle w:val="Standard"/>
        <w:spacing w:line="360" w:lineRule="auto"/>
        <w:jc w:val="both"/>
      </w:pPr>
      <w:r>
        <w:rPr>
          <w:rFonts w:ascii="Verdana" w:hAnsi="Verdana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0C3B5756" wp14:editId="5B923F6E">
            <wp:simplePos x="0" y="0"/>
            <wp:positionH relativeFrom="column">
              <wp:posOffset>-719998</wp:posOffset>
            </wp:positionH>
            <wp:positionV relativeFrom="paragraph">
              <wp:posOffset>120600</wp:posOffset>
            </wp:positionV>
            <wp:extent cx="7502039" cy="1855436"/>
            <wp:effectExtent l="0" t="0" r="3661" b="0"/>
            <wp:wrapSquare wrapText="bothSides"/>
            <wp:docPr id="1120816863" name="Obraz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 l="3909" t="23160" r="8323" b="33655"/>
                    <a:stretch>
                      <a:fillRect/>
                    </a:stretch>
                  </pic:blipFill>
                  <pic:spPr>
                    <a:xfrm>
                      <a:off x="0" y="0"/>
                      <a:ext cx="7502039" cy="185543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510C9237" w14:textId="77777777" w:rsidR="000B5C28" w:rsidRPr="003F2BF2" w:rsidRDefault="002F2C20">
      <w:pPr>
        <w:pStyle w:val="Standard"/>
        <w:spacing w:line="360" w:lineRule="auto"/>
        <w:jc w:val="both"/>
        <w:rPr>
          <w:rFonts w:ascii="Calibri" w:hAnsi="Calibri" w:cs="Calibri"/>
          <w:b/>
          <w:bCs/>
        </w:rPr>
      </w:pPr>
      <w:r w:rsidRPr="003F2BF2">
        <w:rPr>
          <w:rFonts w:ascii="Calibri" w:hAnsi="Calibri" w:cs="Calibri"/>
          <w:b/>
          <w:bCs/>
        </w:rPr>
        <w:t>Wzory na waloryzację</w:t>
      </w:r>
    </w:p>
    <w:p w14:paraId="6A522843" w14:textId="77777777" w:rsidR="000B5C28" w:rsidRDefault="00E90386">
      <w:pPr>
        <w:pStyle w:val="Standard"/>
        <w:spacing w:line="360" w:lineRule="auto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w(n)</m:t>
              </m:r>
            </m:sub>
          </m:sSub>
          <m:r>
            <w:rPr>
              <w:rFonts w:ascii="Cambria Math" w:hAnsi="Cambria Math"/>
            </w:rPr>
            <m:t>=a+(1-a)×(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×………….×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n-1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p w14:paraId="6CDF7BD6" w14:textId="21475A0A" w:rsidR="000B5C28" w:rsidRPr="003F2BF2" w:rsidRDefault="002F2C20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3F2BF2">
        <w:rPr>
          <w:rFonts w:ascii="Calibri" w:hAnsi="Calibri" w:cs="Calibri"/>
        </w:rPr>
        <w:t>lub</w:t>
      </w:r>
    </w:p>
    <w:p w14:paraId="549EB75A" w14:textId="535B6711" w:rsidR="000B5C28" w:rsidRPr="003F2BF2" w:rsidRDefault="002F2C20">
      <w:pPr>
        <w:pStyle w:val="Standard"/>
        <w:spacing w:line="360" w:lineRule="auto"/>
        <w:jc w:val="both"/>
      </w:pPr>
      <w:r w:rsidRPr="003F2BF2">
        <w:rPr>
          <w:rFonts w:ascii="Calibri" w:hAnsi="Calibri" w:cs="Calibri"/>
          <w:noProof/>
        </w:rPr>
        <w:drawing>
          <wp:anchor distT="0" distB="0" distL="114300" distR="114300" simplePos="0" relativeHeight="2" behindDoc="0" locked="0" layoutInCell="1" allowOverlap="1" wp14:anchorId="149839DA" wp14:editId="1EED2171">
            <wp:simplePos x="0" y="0"/>
            <wp:positionH relativeFrom="column">
              <wp:posOffset>-250920</wp:posOffset>
            </wp:positionH>
            <wp:positionV relativeFrom="paragraph">
              <wp:posOffset>42483</wp:posOffset>
            </wp:positionV>
            <wp:extent cx="2808003" cy="453963"/>
            <wp:effectExtent l="0" t="0" r="0" b="3237"/>
            <wp:wrapTopAndBottom/>
            <wp:docPr id="1695780707" name="Obraz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34449" t="54660" r="34860" b="36252"/>
                    <a:stretch>
                      <a:fillRect/>
                    </a:stretch>
                  </pic:blipFill>
                  <pic:spPr>
                    <a:xfrm>
                      <a:off x="0" y="0"/>
                      <a:ext cx="2808003" cy="45396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3F2BF2">
        <w:rPr>
          <w:rFonts w:ascii="Calibri" w:hAnsi="Calibri" w:cs="Calibri"/>
        </w:rPr>
        <w:t>1</w:t>
      </w:r>
      <w:r w:rsidRPr="003F2BF2">
        <w:rPr>
          <w:rFonts w:ascii="Calibri" w:hAnsi="Calibri" w:cs="Calibri"/>
          <w:b/>
          <w:bCs/>
        </w:rPr>
        <w:t xml:space="preserve">. </w:t>
      </w:r>
      <w:r w:rsidRPr="003F2BF2">
        <w:rPr>
          <w:rFonts w:ascii="Calibri" w:hAnsi="Calibri" w:cs="Calibri"/>
        </w:rPr>
        <w:t xml:space="preserve">Pierwsza faktura podlegająca waloryzacji, to faktura za okres rozliczeniowy </w:t>
      </w:r>
      <w:r w:rsidRPr="003F2BF2">
        <w:rPr>
          <w:rFonts w:ascii="Calibri" w:hAnsi="Calibri" w:cs="Calibri"/>
          <w:b/>
          <w:bCs/>
        </w:rPr>
        <w:t>czerwiec 2022 roku</w:t>
      </w:r>
    </w:p>
    <w:p w14:paraId="67ECE636" w14:textId="77777777" w:rsidR="000B5C28" w:rsidRPr="003F2BF2" w:rsidRDefault="002F2C20">
      <w:pPr>
        <w:pStyle w:val="Standard"/>
        <w:spacing w:line="360" w:lineRule="auto"/>
        <w:jc w:val="both"/>
      </w:pPr>
      <w:proofErr w:type="spellStart"/>
      <w:r w:rsidRPr="003F2BF2">
        <w:rPr>
          <w:rFonts w:ascii="Calibri" w:hAnsi="Calibri" w:cs="Calibri"/>
          <w:b/>
          <w:bCs/>
        </w:rPr>
        <w:t>Ww</w:t>
      </w:r>
      <w:proofErr w:type="spellEnd"/>
      <w:r w:rsidRPr="003F2BF2">
        <w:rPr>
          <w:rFonts w:ascii="Calibri" w:hAnsi="Calibri" w:cs="Calibri"/>
          <w:b/>
          <w:bCs/>
        </w:rPr>
        <w:t>(6)</w:t>
      </w:r>
      <w:r w:rsidRPr="003F2BF2">
        <w:rPr>
          <w:rFonts w:ascii="Calibri" w:hAnsi="Calibri" w:cs="Calibri"/>
        </w:rPr>
        <w:t xml:space="preserve"> = 0,5 +(1-0,5) x (100/100 x 101,2/100 x 101,4/100 x 101,3/100 x 101,3/100 x 101,4/100) = 0,5 + 0,5 x (1 x 1,012 x 1,014 x 1,013 x 1,013 x 1,014) =0,5 + 0,5 x 1,0677 = 0,5 + 0,5339 = 1,0339</w:t>
      </w:r>
    </w:p>
    <w:p w14:paraId="0648A2C0" w14:textId="77777777" w:rsidR="000B5C28" w:rsidRDefault="000B5C28">
      <w:pPr>
        <w:pStyle w:val="Standard"/>
        <w:spacing w:line="360" w:lineRule="auto"/>
        <w:jc w:val="both"/>
        <w:rPr>
          <w:rFonts w:ascii="Verdana" w:hAnsi="Verdana"/>
        </w:rPr>
      </w:pPr>
    </w:p>
    <w:p w14:paraId="6AF2DE52" w14:textId="77777777" w:rsidR="003F2BF2" w:rsidRPr="003F2BF2" w:rsidRDefault="003F2BF2">
      <w:pPr>
        <w:pStyle w:val="Standard"/>
        <w:spacing w:line="360" w:lineRule="auto"/>
        <w:jc w:val="both"/>
        <w:rPr>
          <w:rFonts w:ascii="Verdana" w:hAnsi="Verdana"/>
        </w:rPr>
      </w:pPr>
    </w:p>
    <w:p w14:paraId="2B986044" w14:textId="77777777" w:rsidR="000B5C28" w:rsidRPr="003F2BF2" w:rsidRDefault="002F2C20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3F2BF2">
        <w:rPr>
          <w:rFonts w:ascii="Calibri" w:hAnsi="Calibri" w:cs="Calibri"/>
        </w:rPr>
        <w:t>Wartość faktury za czerwiec 2022 roku: 100.000,00 zł x 1,0339 = 103.390,00 zł</w:t>
      </w:r>
    </w:p>
    <w:p w14:paraId="0FB1D33E" w14:textId="77777777" w:rsidR="000B5C28" w:rsidRPr="003F2BF2" w:rsidRDefault="002F2C20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3F2BF2">
        <w:rPr>
          <w:rFonts w:ascii="Calibri" w:hAnsi="Calibri" w:cs="Calibri"/>
        </w:rPr>
        <w:lastRenderedPageBreak/>
        <w:t>Kwota waloryzacji: 3.390,00 zł</w:t>
      </w:r>
    </w:p>
    <w:p w14:paraId="3401B064" w14:textId="77777777" w:rsidR="000B5C28" w:rsidRDefault="000B5C28">
      <w:pPr>
        <w:pStyle w:val="Standard"/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3FD8AF04" w14:textId="77777777" w:rsidR="000B5C28" w:rsidRPr="003F2BF2" w:rsidRDefault="002F2C20">
      <w:pPr>
        <w:pStyle w:val="Standard"/>
        <w:spacing w:line="360" w:lineRule="auto"/>
        <w:jc w:val="both"/>
      </w:pPr>
      <w:r w:rsidRPr="003F2BF2">
        <w:rPr>
          <w:rFonts w:ascii="Calibri" w:hAnsi="Calibri" w:cs="Calibri"/>
        </w:rPr>
        <w:t xml:space="preserve">2. Kolejna faktura za okres rozliczeniowy </w:t>
      </w:r>
      <w:r w:rsidRPr="003F2BF2">
        <w:rPr>
          <w:rFonts w:ascii="Calibri" w:hAnsi="Calibri" w:cs="Calibri"/>
          <w:b/>
          <w:bCs/>
        </w:rPr>
        <w:t>lipiec 2022 roku</w:t>
      </w:r>
    </w:p>
    <w:p w14:paraId="76BEF940" w14:textId="77777777" w:rsidR="000B5C28" w:rsidRPr="003F2BF2" w:rsidRDefault="002F2C20">
      <w:pPr>
        <w:pStyle w:val="Standard"/>
        <w:spacing w:line="360" w:lineRule="auto"/>
        <w:jc w:val="both"/>
        <w:rPr>
          <w:rFonts w:ascii="Calibri" w:hAnsi="Calibri" w:cs="Calibri"/>
        </w:rPr>
      </w:pPr>
      <w:proofErr w:type="spellStart"/>
      <w:r w:rsidRPr="003F2BF2">
        <w:rPr>
          <w:rFonts w:ascii="Calibri" w:hAnsi="Calibri" w:cs="Calibri"/>
        </w:rPr>
        <w:t>Ww</w:t>
      </w:r>
      <w:proofErr w:type="spellEnd"/>
      <w:r w:rsidRPr="003F2BF2">
        <w:rPr>
          <w:rFonts w:ascii="Calibri" w:hAnsi="Calibri" w:cs="Calibri"/>
        </w:rPr>
        <w:t>(7) = 0,5 +(1-0,5) x (100/100 x 101,2/100 x 101,4/100 x 101,3/100 x 101,3/100 x 101,4/100 x 100,9/100) = 0,5 + 0,5 x (1 x 1,012 x 1,014 x 1,013 x 1,013 x 1,014 x 1,009) =0,5 + 0,5 x 1,0774 = 0,5 + 0,5387 = 1,0387</w:t>
      </w:r>
    </w:p>
    <w:p w14:paraId="4E8EE3C9" w14:textId="77777777" w:rsidR="000B5C28" w:rsidRPr="003F2BF2" w:rsidRDefault="000B5C28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5AC56FC8" w14:textId="77777777" w:rsidR="000B5C28" w:rsidRPr="003F2BF2" w:rsidRDefault="002F2C20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3F2BF2">
        <w:rPr>
          <w:rFonts w:ascii="Calibri" w:hAnsi="Calibri" w:cs="Calibri"/>
        </w:rPr>
        <w:t>lub (skrócony sposób obliczeń)</w:t>
      </w:r>
    </w:p>
    <w:p w14:paraId="635E3CB9" w14:textId="77777777" w:rsidR="000B5C28" w:rsidRPr="003F2BF2" w:rsidRDefault="000B5C28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314C62B8" w14:textId="77777777" w:rsidR="000B5C28" w:rsidRPr="003F2BF2" w:rsidRDefault="002F2C20">
      <w:pPr>
        <w:pStyle w:val="Standard"/>
        <w:spacing w:line="360" w:lineRule="auto"/>
        <w:jc w:val="both"/>
      </w:pPr>
      <w:proofErr w:type="spellStart"/>
      <w:r w:rsidRPr="003F2BF2">
        <w:rPr>
          <w:rFonts w:ascii="Calibri" w:hAnsi="Calibri" w:cs="Calibri"/>
          <w:b/>
          <w:bCs/>
        </w:rPr>
        <w:t>Ww</w:t>
      </w:r>
      <w:proofErr w:type="spellEnd"/>
      <w:r w:rsidRPr="003F2BF2">
        <w:rPr>
          <w:rFonts w:ascii="Calibri" w:hAnsi="Calibri" w:cs="Calibri"/>
          <w:b/>
          <w:bCs/>
        </w:rPr>
        <w:t>(7)</w:t>
      </w:r>
      <w:r w:rsidRPr="003F2BF2">
        <w:rPr>
          <w:rFonts w:ascii="Calibri" w:hAnsi="Calibri" w:cs="Calibri"/>
        </w:rPr>
        <w:t xml:space="preserve"> = 0,5 +0,5 x ( 1,0677 x 1,009) = 0,5 + 0,5 x 1,0773 = 0,5 + 0,5387 = 1,0387</w:t>
      </w:r>
    </w:p>
    <w:p w14:paraId="5A73FAB1" w14:textId="77777777" w:rsidR="000B5C28" w:rsidRPr="003F2BF2" w:rsidRDefault="000B5C28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2E654DF1" w14:textId="77777777" w:rsidR="000B5C28" w:rsidRPr="003F2BF2" w:rsidRDefault="002F2C20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3F2BF2">
        <w:rPr>
          <w:rFonts w:ascii="Calibri" w:hAnsi="Calibri" w:cs="Calibri"/>
        </w:rPr>
        <w:t>Wartość faktury za lipiec 2022 roku: 100.000,00 zł x 1,0387 = 103.870,00 zł</w:t>
      </w:r>
    </w:p>
    <w:p w14:paraId="7F6BD0C4" w14:textId="77777777" w:rsidR="000B5C28" w:rsidRPr="003F2BF2" w:rsidRDefault="002F2C20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3F2BF2">
        <w:rPr>
          <w:rFonts w:ascii="Calibri" w:hAnsi="Calibri" w:cs="Calibri"/>
        </w:rPr>
        <w:t>Kwota waloryzacji: 3.870,00 zł</w:t>
      </w:r>
    </w:p>
    <w:p w14:paraId="6634F493" w14:textId="77777777" w:rsidR="000B5C28" w:rsidRPr="003F2BF2" w:rsidRDefault="000B5C28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18979188" w14:textId="77777777" w:rsidR="000B5C28" w:rsidRPr="003F2BF2" w:rsidRDefault="002F2C20">
      <w:pPr>
        <w:pStyle w:val="Standard"/>
        <w:spacing w:line="360" w:lineRule="auto"/>
        <w:jc w:val="both"/>
      </w:pPr>
      <w:r w:rsidRPr="003F2BF2">
        <w:rPr>
          <w:rFonts w:ascii="Calibri" w:hAnsi="Calibri" w:cs="Calibri"/>
        </w:rPr>
        <w:t>3.</w:t>
      </w:r>
      <w:r w:rsidRPr="003F2BF2">
        <w:rPr>
          <w:rFonts w:ascii="Calibri" w:hAnsi="Calibri" w:cs="Calibri"/>
          <w:b/>
          <w:bCs/>
        </w:rPr>
        <w:t xml:space="preserve"> </w:t>
      </w:r>
      <w:r w:rsidRPr="003F2BF2">
        <w:rPr>
          <w:rFonts w:ascii="Calibri" w:hAnsi="Calibri" w:cs="Calibri"/>
        </w:rPr>
        <w:t xml:space="preserve">Kolejna faktura za okres rozliczeniowy </w:t>
      </w:r>
      <w:r w:rsidRPr="003F2BF2">
        <w:rPr>
          <w:rFonts w:ascii="Calibri" w:hAnsi="Calibri" w:cs="Calibri"/>
          <w:b/>
          <w:bCs/>
        </w:rPr>
        <w:t>sierpień 2022 roku</w:t>
      </w:r>
    </w:p>
    <w:p w14:paraId="09B6D7FD" w14:textId="77777777" w:rsidR="000B5C28" w:rsidRPr="003F2BF2" w:rsidRDefault="000B5C28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4688C69F" w14:textId="77777777" w:rsidR="000B5C28" w:rsidRPr="003F2BF2" w:rsidRDefault="002F2C20">
      <w:pPr>
        <w:pStyle w:val="Standard"/>
        <w:spacing w:line="360" w:lineRule="auto"/>
        <w:jc w:val="both"/>
      </w:pPr>
      <w:proofErr w:type="spellStart"/>
      <w:r w:rsidRPr="003F2BF2">
        <w:rPr>
          <w:rFonts w:ascii="Calibri" w:hAnsi="Calibri" w:cs="Calibri"/>
          <w:b/>
          <w:bCs/>
        </w:rPr>
        <w:t>Ww</w:t>
      </w:r>
      <w:proofErr w:type="spellEnd"/>
      <w:r w:rsidRPr="003F2BF2">
        <w:rPr>
          <w:rFonts w:ascii="Calibri" w:hAnsi="Calibri" w:cs="Calibri"/>
          <w:b/>
          <w:bCs/>
        </w:rPr>
        <w:t>(8)</w:t>
      </w:r>
      <w:r w:rsidRPr="003F2BF2">
        <w:rPr>
          <w:rFonts w:ascii="Calibri" w:hAnsi="Calibri" w:cs="Calibri"/>
        </w:rPr>
        <w:t xml:space="preserve"> = 0,5 +0,5 x ( 1,0773 x 1,010) = 0,5 + 0,5 x 1,0881 = 0,5 + 0,5441 = 1,0441</w:t>
      </w:r>
    </w:p>
    <w:p w14:paraId="0838A712" w14:textId="77777777" w:rsidR="000B5C28" w:rsidRPr="003F2BF2" w:rsidRDefault="000B5C28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006E00D6" w14:textId="77777777" w:rsidR="000B5C28" w:rsidRPr="003F2BF2" w:rsidRDefault="002F2C20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3F2BF2">
        <w:rPr>
          <w:rFonts w:ascii="Calibri" w:hAnsi="Calibri" w:cs="Calibri"/>
        </w:rPr>
        <w:t>Wartość faktury za sierpień 2022 roku: 100.000,00 zł x 1,0441 = 104.410,00 zł</w:t>
      </w:r>
    </w:p>
    <w:p w14:paraId="1722B410" w14:textId="77777777" w:rsidR="000B5C28" w:rsidRPr="003F2BF2" w:rsidRDefault="002F2C20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3F2BF2">
        <w:rPr>
          <w:rFonts w:ascii="Calibri" w:hAnsi="Calibri" w:cs="Calibri"/>
        </w:rPr>
        <w:t>Kwota waloryzacji: 4.410,00 zł</w:t>
      </w:r>
    </w:p>
    <w:p w14:paraId="296284A2" w14:textId="77777777" w:rsidR="000B5C28" w:rsidRPr="003F2BF2" w:rsidRDefault="000B5C28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43871062" w14:textId="77777777" w:rsidR="000B5C28" w:rsidRPr="003F2BF2" w:rsidRDefault="002F2C20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3F2BF2">
        <w:rPr>
          <w:rFonts w:ascii="Calibri" w:hAnsi="Calibri" w:cs="Calibri"/>
        </w:rPr>
        <w:t>itd.</w:t>
      </w:r>
    </w:p>
    <w:p w14:paraId="2F8C5369" w14:textId="77777777" w:rsidR="000B5C28" w:rsidRPr="003F2BF2" w:rsidRDefault="000B5C28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3568B02C" w14:textId="77777777" w:rsidR="000B5C28" w:rsidRPr="003F2BF2" w:rsidRDefault="002F2C20">
      <w:pPr>
        <w:pStyle w:val="Standard"/>
        <w:spacing w:line="360" w:lineRule="auto"/>
        <w:jc w:val="both"/>
      </w:pPr>
      <w:r w:rsidRPr="003F2BF2">
        <w:rPr>
          <w:rFonts w:ascii="Calibri" w:hAnsi="Calibri" w:cs="Calibri"/>
        </w:rPr>
        <w:t>https://dbw.stat.gov.pl/katalog/waloryzacja/5</w:t>
      </w:r>
    </w:p>
    <w:sectPr w:rsidR="000B5C28" w:rsidRPr="003F2BF2"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F8E25" w14:textId="77777777" w:rsidR="002F2C20" w:rsidRDefault="002F2C20">
      <w:r>
        <w:separator/>
      </w:r>
    </w:p>
  </w:endnote>
  <w:endnote w:type="continuationSeparator" w:id="0">
    <w:p w14:paraId="43C5B72C" w14:textId="77777777" w:rsidR="002F2C20" w:rsidRDefault="002F2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012274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714213E" w14:textId="660C4AEB" w:rsidR="002F2C20" w:rsidRPr="002F2C20" w:rsidRDefault="002F2C20" w:rsidP="002F2C20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 w:rsidRPr="002F2C20">
          <w:rPr>
            <w:rFonts w:asciiTheme="minorHAnsi" w:hAnsiTheme="minorHAnsi" w:cstheme="minorHAnsi"/>
            <w:sz w:val="16"/>
            <w:szCs w:val="16"/>
          </w:rPr>
          <w:t>„</w:t>
        </w:r>
        <w:r w:rsidR="00E90386">
          <w:rPr>
            <w:rFonts w:asciiTheme="minorHAnsi" w:hAnsiTheme="minorHAnsi" w:cstheme="minorHAnsi"/>
            <w:sz w:val="16"/>
            <w:szCs w:val="16"/>
          </w:rPr>
          <w:t xml:space="preserve">Modernizacja w technologii </w:t>
        </w:r>
        <w:proofErr w:type="spellStart"/>
        <w:r w:rsidR="00E90386">
          <w:rPr>
            <w:rFonts w:asciiTheme="minorHAnsi" w:hAnsiTheme="minorHAnsi" w:cstheme="minorHAnsi"/>
            <w:sz w:val="16"/>
            <w:szCs w:val="16"/>
          </w:rPr>
          <w:t>bezwykopowej</w:t>
        </w:r>
        <w:proofErr w:type="spellEnd"/>
        <w:r w:rsidR="00E90386">
          <w:rPr>
            <w:rFonts w:asciiTheme="minorHAnsi" w:hAnsiTheme="minorHAnsi" w:cstheme="minorHAnsi"/>
            <w:sz w:val="16"/>
            <w:szCs w:val="16"/>
          </w:rPr>
          <w:t xml:space="preserve"> kolektora ściekowego D</w:t>
        </w:r>
        <w:r w:rsidRPr="002F2C20">
          <w:rPr>
            <w:rFonts w:asciiTheme="minorHAnsi" w:hAnsiTheme="minorHAnsi" w:cstheme="minorHAnsi"/>
            <w:sz w:val="16"/>
            <w:szCs w:val="16"/>
          </w:rPr>
          <w:t>”</w:t>
        </w:r>
      </w:p>
      <w:p w14:paraId="2A4BFEEF" w14:textId="77777777" w:rsidR="002F2C20" w:rsidRPr="00D41E5E" w:rsidRDefault="002F2C20" w:rsidP="002F2C2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D41E5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41E5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41E5E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cstheme="minorHAnsi"/>
            <w:sz w:val="20"/>
            <w:szCs w:val="20"/>
          </w:rPr>
          <w:t>1</w:t>
        </w:r>
        <w:r w:rsidRPr="00D41E5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5968CAF" w14:textId="77777777" w:rsidR="002F2C20" w:rsidRDefault="002F2C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9E271" w14:textId="77777777" w:rsidR="002F2C20" w:rsidRDefault="002F2C20">
      <w:r>
        <w:separator/>
      </w:r>
    </w:p>
  </w:footnote>
  <w:footnote w:type="continuationSeparator" w:id="0">
    <w:p w14:paraId="55ECBF7B" w14:textId="77777777" w:rsidR="002F2C20" w:rsidRDefault="002F2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9703D"/>
    <w:multiLevelType w:val="multilevel"/>
    <w:tmpl w:val="44BC32F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697075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C28"/>
    <w:rsid w:val="00042A12"/>
    <w:rsid w:val="000B5C28"/>
    <w:rsid w:val="002F2C20"/>
    <w:rsid w:val="003F2BF2"/>
    <w:rsid w:val="00E90386"/>
    <w:rsid w:val="00EC4946"/>
    <w:rsid w:val="00FE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13071"/>
  <w15:docId w15:val="{EA2F8B7E-99E0-4F16-AC63-3BB47905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Nagwek">
    <w:name w:val="header"/>
    <w:basedOn w:val="Normalny"/>
    <w:link w:val="NagwekZnak"/>
    <w:uiPriority w:val="99"/>
    <w:unhideWhenUsed/>
    <w:rsid w:val="002F2C2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F2C20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2F2C2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F2C2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261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Ziółkowski</dc:creator>
  <cp:lastModifiedBy>Agnieszka Malanowska</cp:lastModifiedBy>
  <cp:revision>4</cp:revision>
  <cp:lastPrinted>2023-03-02T11:15:00Z</cp:lastPrinted>
  <dcterms:created xsi:type="dcterms:W3CDTF">2025-11-20T11:54:00Z</dcterms:created>
  <dcterms:modified xsi:type="dcterms:W3CDTF">2026-01-02T09:06:00Z</dcterms:modified>
</cp:coreProperties>
</file>